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F517" w14:textId="2BCDB9B7" w:rsidR="002F189C" w:rsidRDefault="002F189C" w:rsidP="002F189C">
      <w:pPr>
        <w:rPr>
          <w:rFonts w:ascii="Times New Roman" w:eastAsia="Times New Roman" w:hAnsi="Times New Roman" w:cs="Times New Roman"/>
          <w:color w:val="000000"/>
        </w:rPr>
      </w:pPr>
      <w:r>
        <w:rPr>
          <w:rFonts w:ascii="Times New Roman" w:eastAsia="Times New Roman" w:hAnsi="Times New Roman" w:cs="Times New Roman"/>
          <w:color w:val="000000"/>
        </w:rPr>
        <w:t>Resolution on the recent killing of George Floyd</w:t>
      </w:r>
    </w:p>
    <w:p w14:paraId="0E5A6153" w14:textId="28ACD2C8" w:rsidR="002F189C" w:rsidRDefault="002F189C" w:rsidP="002F189C">
      <w:pPr>
        <w:rPr>
          <w:rFonts w:ascii="Times New Roman" w:eastAsia="Times New Roman" w:hAnsi="Times New Roman" w:cs="Times New Roman"/>
          <w:color w:val="000000"/>
        </w:rPr>
      </w:pPr>
    </w:p>
    <w:p w14:paraId="671CDD56" w14:textId="3A1E61E2" w:rsidR="002F189C" w:rsidRPr="002F189C" w:rsidRDefault="002F189C" w:rsidP="002F189C">
      <w:pPr>
        <w:rPr>
          <w:rFonts w:ascii="Calibri" w:eastAsia="Times New Roman" w:hAnsi="Calibri" w:cs="Calibri"/>
          <w:color w:val="000000"/>
          <w:sz w:val="22"/>
          <w:szCs w:val="22"/>
        </w:rPr>
      </w:pPr>
      <w:r w:rsidRPr="002F189C">
        <w:rPr>
          <w:rFonts w:ascii="Times New Roman" w:eastAsia="Times New Roman" w:hAnsi="Times New Roman" w:cs="Times New Roman"/>
          <w:color w:val="000000"/>
        </w:rPr>
        <w:t>Resolved:</w:t>
      </w:r>
    </w:p>
    <w:p w14:paraId="59642639" w14:textId="77777777" w:rsidR="002F189C" w:rsidRPr="002F189C" w:rsidRDefault="002F189C" w:rsidP="002F189C">
      <w:pPr>
        <w:rPr>
          <w:rFonts w:ascii="Calibri" w:eastAsia="Times New Roman" w:hAnsi="Calibri" w:cs="Calibri"/>
          <w:color w:val="000000"/>
          <w:sz w:val="22"/>
          <w:szCs w:val="22"/>
        </w:rPr>
      </w:pPr>
      <w:r w:rsidRPr="002F189C">
        <w:rPr>
          <w:rFonts w:ascii="Times New Roman" w:eastAsia="Times New Roman" w:hAnsi="Times New Roman" w:cs="Times New Roman"/>
          <w:color w:val="000000"/>
          <w:sz w:val="27"/>
          <w:szCs w:val="27"/>
        </w:rPr>
        <w:t> </w:t>
      </w:r>
    </w:p>
    <w:p w14:paraId="721B4DD1" w14:textId="77777777" w:rsidR="002F189C" w:rsidRPr="002F189C" w:rsidRDefault="002F189C" w:rsidP="002F189C">
      <w:pPr>
        <w:rPr>
          <w:rFonts w:ascii="Calibri" w:eastAsia="Times New Roman" w:hAnsi="Calibri" w:cs="Calibri"/>
          <w:color w:val="000000"/>
          <w:sz w:val="22"/>
          <w:szCs w:val="22"/>
        </w:rPr>
      </w:pPr>
      <w:r w:rsidRPr="002F189C">
        <w:rPr>
          <w:rFonts w:ascii="Times New Roman" w:eastAsia="Times New Roman" w:hAnsi="Times New Roman" w:cs="Times New Roman"/>
          <w:color w:val="000000"/>
        </w:rPr>
        <w:t xml:space="preserve">The Tufts University Faculty Senate affirms that the recent killing of George Floyd, Breonna Taylor, </w:t>
      </w:r>
      <w:proofErr w:type="spellStart"/>
      <w:r w:rsidRPr="002F189C">
        <w:rPr>
          <w:rFonts w:ascii="Times New Roman" w:eastAsia="Times New Roman" w:hAnsi="Times New Roman" w:cs="Times New Roman"/>
          <w:color w:val="000000"/>
        </w:rPr>
        <w:t>Ahmaud</w:t>
      </w:r>
      <w:proofErr w:type="spellEnd"/>
      <w:r w:rsidRPr="002F189C">
        <w:rPr>
          <w:rFonts w:ascii="Times New Roman" w:eastAsia="Times New Roman" w:hAnsi="Times New Roman" w:cs="Times New Roman"/>
          <w:color w:val="000000"/>
        </w:rPr>
        <w:t xml:space="preserve"> </w:t>
      </w:r>
      <w:proofErr w:type="spellStart"/>
      <w:r w:rsidRPr="002F189C">
        <w:rPr>
          <w:rFonts w:ascii="Times New Roman" w:eastAsia="Times New Roman" w:hAnsi="Times New Roman" w:cs="Times New Roman"/>
          <w:color w:val="000000"/>
        </w:rPr>
        <w:t>Arbery</w:t>
      </w:r>
      <w:proofErr w:type="spellEnd"/>
      <w:r w:rsidRPr="002F189C">
        <w:rPr>
          <w:rFonts w:ascii="Times New Roman" w:eastAsia="Times New Roman" w:hAnsi="Times New Roman" w:cs="Times New Roman"/>
          <w:color w:val="000000"/>
        </w:rPr>
        <w:t xml:space="preserve"> and the countless other acts of physical and psychological brutality against Black individuals, families and communities reveal the centuries-old profound structural racism that persists in the U.S. today. </w:t>
      </w:r>
      <w:r w:rsidRPr="002F189C">
        <w:rPr>
          <w:rFonts w:ascii="Times New Roman" w:eastAsia="Times New Roman" w:hAnsi="Times New Roman" w:cs="Times New Roman"/>
          <w:color w:val="000000"/>
          <w:shd w:val="clear" w:color="auto" w:fill="FFFFFF"/>
        </w:rPr>
        <w:t>To our Black students, faculty, and staff, it is a deeply personal matter. The Faculty Senate expresses its outrage over these events.</w:t>
      </w:r>
    </w:p>
    <w:p w14:paraId="1C854776" w14:textId="77777777" w:rsidR="002F189C" w:rsidRPr="002F189C" w:rsidRDefault="002F189C" w:rsidP="002F189C">
      <w:pPr>
        <w:rPr>
          <w:rFonts w:ascii="Calibri" w:eastAsia="Times New Roman" w:hAnsi="Calibri" w:cs="Calibri"/>
          <w:color w:val="000000"/>
          <w:sz w:val="22"/>
          <w:szCs w:val="22"/>
        </w:rPr>
      </w:pPr>
      <w:r w:rsidRPr="002F189C">
        <w:rPr>
          <w:rFonts w:ascii="Times New Roman" w:eastAsia="Times New Roman" w:hAnsi="Times New Roman" w:cs="Times New Roman"/>
          <w:color w:val="000000"/>
          <w:shd w:val="clear" w:color="auto" w:fill="FFFFFF"/>
        </w:rPr>
        <w:t> </w:t>
      </w:r>
    </w:p>
    <w:p w14:paraId="40132926" w14:textId="77777777" w:rsidR="002F189C" w:rsidRPr="002F189C" w:rsidRDefault="002F189C" w:rsidP="002F189C">
      <w:pPr>
        <w:rPr>
          <w:rFonts w:ascii="Calibri" w:eastAsia="Times New Roman" w:hAnsi="Calibri" w:cs="Calibri"/>
          <w:color w:val="000000"/>
          <w:sz w:val="22"/>
          <w:szCs w:val="22"/>
        </w:rPr>
      </w:pPr>
      <w:r w:rsidRPr="002F189C">
        <w:rPr>
          <w:rFonts w:ascii="Times New Roman" w:eastAsia="Times New Roman" w:hAnsi="Times New Roman" w:cs="Times New Roman"/>
          <w:color w:val="000000"/>
        </w:rPr>
        <w:t xml:space="preserve">The Tufts University Faculty Senate recognizes that we must work harder in our condemnation of racism and racially motivated </w:t>
      </w:r>
      <w:proofErr w:type="gramStart"/>
      <w:r w:rsidRPr="002F189C">
        <w:rPr>
          <w:rFonts w:ascii="Times New Roman" w:eastAsia="Times New Roman" w:hAnsi="Times New Roman" w:cs="Times New Roman"/>
          <w:color w:val="000000"/>
        </w:rPr>
        <w:t>violence, and</w:t>
      </w:r>
      <w:proofErr w:type="gramEnd"/>
      <w:r w:rsidRPr="002F189C">
        <w:rPr>
          <w:rFonts w:ascii="Times New Roman" w:eastAsia="Times New Roman" w:hAnsi="Times New Roman" w:cs="Times New Roman"/>
          <w:color w:val="000000"/>
        </w:rPr>
        <w:t xml:space="preserve"> affirm our commitment to working towards greater equity and racial justice through our teaching, research and civic engagement.  We also affirm our commitment to the recruitment and mentoring of students, to the hiring and retention of a diverse faculty, and to increased support for the ongoing professional development for all our colleagues in fighting racial injustice. This is an opportunity for all faculty to hold themselves accountable for their roles – whether active or passive – in interactions during these activities. Members of the Tufts University Faculty Senate commit to rapidly engaging the university community in active dialog to identify the critical first steps, and as a start, members of the Tufts University Faculty Senate commit to engaging in anti-bias training in acting to fulfill our commitment of working towards greater equity and racial justice at Tufts. We call on our colleagues throughout the University to do so, as well.</w:t>
      </w:r>
    </w:p>
    <w:p w14:paraId="5442D32E" w14:textId="1F6C8728" w:rsidR="002F189C" w:rsidRDefault="002F189C"/>
    <w:p w14:paraId="2189DA88" w14:textId="40915472" w:rsidR="000C757A" w:rsidRDefault="000C757A"/>
    <w:p w14:paraId="2261665E" w14:textId="2A0EF762" w:rsidR="000C757A" w:rsidRDefault="000C757A">
      <w:r>
        <w:t xml:space="preserve">10 </w:t>
      </w:r>
      <w:proofErr w:type="gramStart"/>
      <w:r>
        <w:t>June,</w:t>
      </w:r>
      <w:proofErr w:type="gramEnd"/>
      <w:r>
        <w:t xml:space="preserve"> 2020</w:t>
      </w:r>
    </w:p>
    <w:p w14:paraId="1B3521AD" w14:textId="77777777" w:rsidR="000C757A" w:rsidRDefault="000C757A">
      <w:bookmarkStart w:id="0" w:name="_GoBack"/>
      <w:bookmarkEnd w:id="0"/>
    </w:p>
    <w:sectPr w:rsidR="000C757A" w:rsidSect="009D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9C"/>
    <w:rsid w:val="000C757A"/>
    <w:rsid w:val="002F189C"/>
    <w:rsid w:val="009D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34DDA"/>
  <w15:chartTrackingRefBased/>
  <w15:docId w15:val="{706030F5-3A87-E04D-BBFD-4F3B8CA7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Melissa M.</dc:creator>
  <cp:keywords/>
  <dc:description/>
  <cp:lastModifiedBy>Stevenson, Melissa M.</cp:lastModifiedBy>
  <cp:revision>1</cp:revision>
  <dcterms:created xsi:type="dcterms:W3CDTF">2020-06-12T12:07:00Z</dcterms:created>
  <dcterms:modified xsi:type="dcterms:W3CDTF">2020-06-16T13:04:00Z</dcterms:modified>
</cp:coreProperties>
</file>