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33" w:rsidRPr="00CC13C2" w:rsidRDefault="00CC13C2">
      <w:pPr>
        <w:rPr>
          <w:rFonts w:ascii="Arial" w:hAnsi="Arial" w:cs="Arial"/>
          <w:b/>
          <w:sz w:val="24"/>
        </w:rPr>
      </w:pPr>
      <w:r w:rsidRPr="00CC13C2">
        <w:rPr>
          <w:rFonts w:ascii="Arial" w:hAnsi="Arial" w:cs="Arial"/>
          <w:b/>
          <w:sz w:val="24"/>
        </w:rPr>
        <w:t>SENATE S</w:t>
      </w:r>
      <w:r w:rsidR="00CC0804">
        <w:rPr>
          <w:rFonts w:ascii="Arial" w:hAnsi="Arial" w:cs="Arial"/>
          <w:b/>
          <w:sz w:val="24"/>
        </w:rPr>
        <w:t>TANDING C</w:t>
      </w:r>
      <w:r w:rsidRPr="00CC13C2">
        <w:rPr>
          <w:rFonts w:ascii="Arial" w:hAnsi="Arial" w:cs="Arial"/>
          <w:b/>
          <w:sz w:val="24"/>
        </w:rPr>
        <w:t>OMMITTEE ON RESEARCH AND SCHOLARSHIP</w:t>
      </w:r>
      <w:r w:rsidR="0072514D">
        <w:rPr>
          <w:rFonts w:ascii="Arial" w:hAnsi="Arial" w:cs="Arial"/>
          <w:b/>
          <w:sz w:val="24"/>
        </w:rPr>
        <w:t xml:space="preserve"> (CRS)</w:t>
      </w:r>
    </w:p>
    <w:p w:rsidR="00A34233" w:rsidRDefault="00CC13C2" w:rsidP="00490B82">
      <w:pPr>
        <w:spacing w:after="0"/>
        <w:rPr>
          <w:rFonts w:ascii="Arial" w:hAnsi="Arial" w:cs="Arial"/>
          <w:sz w:val="24"/>
        </w:rPr>
      </w:pPr>
      <w:r w:rsidRPr="00CC13C2">
        <w:rPr>
          <w:rFonts w:ascii="Arial" w:hAnsi="Arial" w:cs="Arial"/>
          <w:sz w:val="24"/>
        </w:rPr>
        <w:t xml:space="preserve">Date: </w:t>
      </w:r>
      <w:r w:rsidR="00F822AA">
        <w:rPr>
          <w:rFonts w:ascii="Arial" w:hAnsi="Arial" w:cs="Arial"/>
          <w:sz w:val="24"/>
        </w:rPr>
        <w:t>May 8th</w:t>
      </w:r>
      <w:r w:rsidR="00BD1474">
        <w:rPr>
          <w:rFonts w:ascii="Arial" w:hAnsi="Arial" w:cs="Arial"/>
          <w:sz w:val="24"/>
        </w:rPr>
        <w:t>, 2019</w:t>
      </w:r>
    </w:p>
    <w:p w:rsidR="00490B82" w:rsidRDefault="00490B82" w:rsidP="00490B82">
      <w:pPr>
        <w:spacing w:after="0" w:line="120" w:lineRule="auto"/>
        <w:rPr>
          <w:rFonts w:ascii="Arial" w:hAnsi="Arial" w:cs="Arial"/>
          <w:sz w:val="24"/>
        </w:rPr>
      </w:pPr>
    </w:p>
    <w:p w:rsidR="00A24C84" w:rsidRDefault="0072514D" w:rsidP="007345B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Senators </w:t>
      </w:r>
      <w:r w:rsidR="00CC13C2" w:rsidRPr="00CC13C2">
        <w:rPr>
          <w:rFonts w:ascii="Arial" w:hAnsi="Arial" w:cs="Arial"/>
          <w:sz w:val="24"/>
        </w:rPr>
        <w:t>Present</w:t>
      </w:r>
      <w:r w:rsidR="00CC13C2">
        <w:rPr>
          <w:rFonts w:ascii="Arial" w:hAnsi="Arial" w:cs="Arial"/>
          <w:sz w:val="24"/>
        </w:rPr>
        <w:t>:</w:t>
      </w:r>
      <w:r w:rsidR="00CC0804">
        <w:rPr>
          <w:rFonts w:ascii="Arial" w:hAnsi="Arial" w:cs="Arial"/>
          <w:sz w:val="24"/>
        </w:rPr>
        <w:t xml:space="preserve"> </w:t>
      </w:r>
      <w:r w:rsidR="00C80D62">
        <w:rPr>
          <w:rFonts w:ascii="Arial" w:hAnsi="Arial" w:cs="Arial"/>
          <w:sz w:val="24"/>
        </w:rPr>
        <w:t>Roger Tobin, Mitch McVey,</w:t>
      </w:r>
      <w:r w:rsidR="00C80D62" w:rsidRPr="007345BD">
        <w:rPr>
          <w:rFonts w:ascii="Arial" w:hAnsi="Arial" w:cs="Arial"/>
          <w:sz w:val="24"/>
        </w:rPr>
        <w:t xml:space="preserve"> </w:t>
      </w:r>
      <w:r w:rsidR="005664AE">
        <w:rPr>
          <w:rFonts w:ascii="Arial" w:hAnsi="Arial" w:cs="Arial"/>
          <w:sz w:val="24"/>
        </w:rPr>
        <w:t xml:space="preserve">Brent Cochrane, </w:t>
      </w:r>
      <w:r w:rsidR="00CB2739">
        <w:rPr>
          <w:rFonts w:ascii="Arial" w:hAnsi="Arial" w:cs="Arial"/>
          <w:sz w:val="24"/>
        </w:rPr>
        <w:t xml:space="preserve">Misha </w:t>
      </w:r>
      <w:r w:rsidR="00CB2739" w:rsidRPr="00DA760E">
        <w:rPr>
          <w:rFonts w:ascii="Arial" w:hAnsi="Arial" w:cs="Arial"/>
          <w:sz w:val="24"/>
        </w:rPr>
        <w:t>Eliasziw</w:t>
      </w:r>
      <w:r w:rsidR="002A4E37">
        <w:rPr>
          <w:rFonts w:ascii="Arial" w:hAnsi="Arial" w:cs="Arial"/>
          <w:sz w:val="24"/>
        </w:rPr>
        <w:t xml:space="preserve">, </w:t>
      </w:r>
      <w:r w:rsidR="000F5D67">
        <w:rPr>
          <w:rFonts w:ascii="Arial" w:hAnsi="Arial" w:cs="Arial"/>
          <w:sz w:val="24"/>
        </w:rPr>
        <w:t>and</w:t>
      </w:r>
      <w:r w:rsidR="005D637F">
        <w:rPr>
          <w:rFonts w:ascii="Arial" w:hAnsi="Arial" w:cs="Arial"/>
          <w:sz w:val="24"/>
        </w:rPr>
        <w:t xml:space="preserve"> </w:t>
      </w:r>
      <w:r w:rsidR="00253CD5">
        <w:rPr>
          <w:rFonts w:ascii="Arial" w:hAnsi="Arial" w:cs="Arial"/>
          <w:sz w:val="24"/>
        </w:rPr>
        <w:t>Nirupa Matthan</w:t>
      </w:r>
    </w:p>
    <w:p w:rsidR="00EC5A57" w:rsidRDefault="00EC5A57" w:rsidP="00312F86">
      <w:pPr>
        <w:spacing w:after="0" w:line="120" w:lineRule="auto"/>
        <w:rPr>
          <w:rFonts w:ascii="Arial" w:hAnsi="Arial" w:cs="Arial"/>
          <w:sz w:val="24"/>
        </w:rPr>
      </w:pPr>
    </w:p>
    <w:p w:rsidR="007345BD" w:rsidRDefault="007345BD" w:rsidP="00312F86">
      <w:pPr>
        <w:spacing w:after="0" w:line="120" w:lineRule="auto"/>
        <w:rPr>
          <w:rFonts w:ascii="Arial" w:hAnsi="Arial" w:cs="Arial"/>
          <w:sz w:val="24"/>
        </w:rPr>
      </w:pPr>
    </w:p>
    <w:p w:rsidR="0072514D" w:rsidRDefault="0072514D" w:rsidP="0072514D">
      <w:pPr>
        <w:spacing w:after="0" w:line="24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Ad hoc member</w:t>
      </w:r>
      <w:r w:rsidR="0037555B">
        <w:rPr>
          <w:rFonts w:ascii="Arial" w:hAnsi="Arial" w:cs="Arial"/>
          <w:sz w:val="24"/>
        </w:rPr>
        <w:t>s</w:t>
      </w:r>
      <w:r w:rsidR="00F822AA">
        <w:rPr>
          <w:rFonts w:ascii="Arial" w:hAnsi="Arial" w:cs="Arial"/>
          <w:sz w:val="24"/>
        </w:rPr>
        <w:t xml:space="preserve">: </w:t>
      </w:r>
      <w:r w:rsidR="00C80D62">
        <w:rPr>
          <w:rFonts w:ascii="Arial" w:hAnsi="Arial" w:cs="Arial"/>
          <w:sz w:val="24"/>
          <w:szCs w:val="24"/>
        </w:rPr>
        <w:t xml:space="preserve">Albert </w:t>
      </w:r>
      <w:proofErr w:type="spellStart"/>
      <w:r w:rsidR="00C80D62">
        <w:rPr>
          <w:rFonts w:ascii="Arial" w:hAnsi="Arial" w:cs="Arial"/>
          <w:sz w:val="24"/>
          <w:szCs w:val="24"/>
        </w:rPr>
        <w:t>Rob</w:t>
      </w:r>
      <w:r w:rsidR="00EC1421">
        <w:rPr>
          <w:rFonts w:ascii="Arial" w:hAnsi="Arial" w:cs="Arial"/>
          <w:sz w:val="24"/>
          <w:szCs w:val="24"/>
        </w:rPr>
        <w:t>b</w:t>
      </w:r>
      <w:r w:rsidR="00C80D62">
        <w:rPr>
          <w:rFonts w:ascii="Arial" w:hAnsi="Arial" w:cs="Arial"/>
          <w:sz w:val="24"/>
          <w:szCs w:val="24"/>
        </w:rPr>
        <w:t>at</w:t>
      </w:r>
      <w:proofErr w:type="spellEnd"/>
      <w:r w:rsidRPr="00404AFB">
        <w:rPr>
          <w:rFonts w:ascii="Arial" w:hAnsi="Arial" w:cs="Arial"/>
          <w:b/>
          <w:sz w:val="24"/>
          <w:u w:val="single"/>
        </w:rPr>
        <w:t xml:space="preserve"> </w:t>
      </w:r>
    </w:p>
    <w:p w:rsidR="00C80D62" w:rsidRDefault="00C80D62" w:rsidP="0072514D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A37180" w:rsidRPr="005664AE" w:rsidRDefault="00A37180" w:rsidP="00A37180">
      <w:pPr>
        <w:spacing w:after="0" w:line="240" w:lineRule="auto"/>
        <w:rPr>
          <w:rFonts w:ascii="Arial" w:hAnsi="Arial" w:cs="Arial"/>
          <w:sz w:val="24"/>
        </w:rPr>
      </w:pPr>
      <w:r w:rsidRPr="005664AE">
        <w:rPr>
          <w:rFonts w:ascii="Arial" w:hAnsi="Arial" w:cs="Arial"/>
          <w:sz w:val="24"/>
        </w:rPr>
        <w:t>Regrets: Rob Jacob, Jette Knudsen,</w:t>
      </w:r>
      <w:r w:rsidRPr="005664AE">
        <w:rPr>
          <w:rFonts w:ascii="Arial" w:hAnsi="Arial" w:cs="Arial"/>
          <w:sz w:val="24"/>
          <w:szCs w:val="24"/>
        </w:rPr>
        <w:t xml:space="preserve"> Debra </w:t>
      </w:r>
      <w:proofErr w:type="spellStart"/>
      <w:r w:rsidRPr="005664AE">
        <w:rPr>
          <w:rFonts w:ascii="Arial" w:hAnsi="Arial" w:cs="Arial"/>
          <w:sz w:val="24"/>
          <w:szCs w:val="24"/>
        </w:rPr>
        <w:t>Berlanstein</w:t>
      </w:r>
      <w:proofErr w:type="spellEnd"/>
      <w:r w:rsidRPr="005664AE">
        <w:rPr>
          <w:rFonts w:ascii="Arial" w:hAnsi="Arial" w:cs="Arial"/>
          <w:sz w:val="24"/>
          <w:szCs w:val="24"/>
        </w:rPr>
        <w:t>, Gillian Beamer</w:t>
      </w:r>
    </w:p>
    <w:p w:rsidR="00A37180" w:rsidRDefault="00A37180" w:rsidP="0072514D">
      <w:pPr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C05595" w:rsidRPr="00C05595" w:rsidRDefault="00C05595" w:rsidP="00C05595">
      <w:pPr>
        <w:tabs>
          <w:tab w:val="left" w:pos="810"/>
        </w:tabs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C05595">
        <w:rPr>
          <w:rFonts w:ascii="Arial" w:hAnsi="Arial" w:cs="Arial"/>
          <w:b/>
          <w:sz w:val="24"/>
          <w:u w:val="single"/>
        </w:rPr>
        <w:t>Minutes</w:t>
      </w:r>
    </w:p>
    <w:p w:rsidR="00C05595" w:rsidRDefault="00C05595" w:rsidP="00AF513D">
      <w:pPr>
        <w:tabs>
          <w:tab w:val="left" w:pos="810"/>
        </w:tabs>
        <w:spacing w:after="0" w:line="120" w:lineRule="auto"/>
        <w:rPr>
          <w:rFonts w:ascii="Arial" w:hAnsi="Arial" w:cs="Arial"/>
          <w:sz w:val="24"/>
        </w:rPr>
      </w:pPr>
    </w:p>
    <w:p w:rsidR="003C3B6B" w:rsidRDefault="00C80D62" w:rsidP="003C3B6B">
      <w:pPr>
        <w:spacing w:after="0" w:line="240" w:lineRule="auto"/>
        <w:rPr>
          <w:rFonts w:ascii="Arial" w:hAnsi="Arial" w:cs="Arial"/>
          <w:sz w:val="24"/>
        </w:rPr>
      </w:pPr>
      <w:r w:rsidRPr="00C80D62">
        <w:rPr>
          <w:rFonts w:ascii="Arial" w:hAnsi="Arial" w:cs="Arial"/>
          <w:b/>
          <w:sz w:val="24"/>
        </w:rPr>
        <w:t>Guest Speakers</w:t>
      </w:r>
      <w:r w:rsidRPr="00312F86">
        <w:rPr>
          <w:rFonts w:ascii="Arial" w:hAnsi="Arial" w:cs="Arial"/>
          <w:sz w:val="24"/>
        </w:rPr>
        <w:t xml:space="preserve">: </w:t>
      </w:r>
    </w:p>
    <w:p w:rsidR="003C3B6B" w:rsidRDefault="003C3B6B" w:rsidP="003C3B6B">
      <w:pPr>
        <w:spacing w:after="0" w:line="240" w:lineRule="auto"/>
        <w:rPr>
          <w:rFonts w:ascii="Arial" w:hAnsi="Arial" w:cs="Arial"/>
          <w:sz w:val="24"/>
        </w:rPr>
      </w:pPr>
      <w:r w:rsidRPr="003C3B6B">
        <w:rPr>
          <w:rFonts w:ascii="Arial" w:hAnsi="Arial" w:cs="Arial"/>
          <w:sz w:val="24"/>
        </w:rPr>
        <w:t xml:space="preserve">Dorothy </w:t>
      </w:r>
      <w:proofErr w:type="spellStart"/>
      <w:r w:rsidRPr="003C3B6B">
        <w:rPr>
          <w:rFonts w:ascii="Arial" w:hAnsi="Arial" w:cs="Arial"/>
          <w:sz w:val="24"/>
        </w:rPr>
        <w:t>Meaney</w:t>
      </w:r>
      <w:proofErr w:type="spellEnd"/>
      <w:r>
        <w:rPr>
          <w:rFonts w:ascii="Arial" w:hAnsi="Arial" w:cs="Arial"/>
          <w:sz w:val="24"/>
        </w:rPr>
        <w:t xml:space="preserve"> (</w:t>
      </w:r>
      <w:r w:rsidRPr="003C3B6B">
        <w:rPr>
          <w:rFonts w:ascii="Arial" w:hAnsi="Arial" w:cs="Arial"/>
          <w:sz w:val="24"/>
        </w:rPr>
        <w:t xml:space="preserve">Director, </w:t>
      </w:r>
      <w:proofErr w:type="spellStart"/>
      <w:r w:rsidRPr="003C3B6B">
        <w:rPr>
          <w:rFonts w:ascii="Arial" w:hAnsi="Arial" w:cs="Arial"/>
          <w:sz w:val="24"/>
        </w:rPr>
        <w:t>Tisch</w:t>
      </w:r>
      <w:proofErr w:type="spellEnd"/>
      <w:r w:rsidRPr="003C3B6B">
        <w:rPr>
          <w:rFonts w:ascii="Arial" w:hAnsi="Arial" w:cs="Arial"/>
          <w:sz w:val="24"/>
        </w:rPr>
        <w:t xml:space="preserve"> Library</w:t>
      </w:r>
      <w:r>
        <w:rPr>
          <w:rFonts w:ascii="Arial" w:hAnsi="Arial" w:cs="Arial"/>
          <w:sz w:val="24"/>
        </w:rPr>
        <w:t>)</w:t>
      </w:r>
    </w:p>
    <w:p w:rsidR="003C3B6B" w:rsidRDefault="003C3B6B" w:rsidP="003C3B6B">
      <w:pPr>
        <w:spacing w:after="0" w:line="240" w:lineRule="auto"/>
        <w:rPr>
          <w:rFonts w:ascii="Arial" w:hAnsi="Arial" w:cs="Arial"/>
          <w:sz w:val="24"/>
        </w:rPr>
      </w:pPr>
      <w:r w:rsidRPr="003C3B6B">
        <w:rPr>
          <w:rFonts w:ascii="Arial" w:hAnsi="Arial" w:cs="Arial"/>
          <w:sz w:val="24"/>
        </w:rPr>
        <w:t xml:space="preserve">Martha </w:t>
      </w:r>
      <w:proofErr w:type="spellStart"/>
      <w:r w:rsidRPr="003C3B6B">
        <w:rPr>
          <w:rFonts w:ascii="Arial" w:hAnsi="Arial" w:cs="Arial"/>
          <w:sz w:val="24"/>
        </w:rPr>
        <w:t>Keleha</w:t>
      </w:r>
      <w:r w:rsidR="00ED46C7">
        <w:rPr>
          <w:rFonts w:ascii="Arial" w:hAnsi="Arial" w:cs="Arial"/>
          <w:sz w:val="24"/>
        </w:rPr>
        <w:t>n</w:t>
      </w:r>
      <w:proofErr w:type="spellEnd"/>
      <w:r>
        <w:rPr>
          <w:rFonts w:ascii="Arial" w:hAnsi="Arial" w:cs="Arial"/>
          <w:sz w:val="24"/>
        </w:rPr>
        <w:t xml:space="preserve"> (</w:t>
      </w:r>
      <w:r w:rsidRPr="003C3B6B">
        <w:rPr>
          <w:rFonts w:ascii="Arial" w:hAnsi="Arial" w:cs="Arial"/>
          <w:sz w:val="24"/>
        </w:rPr>
        <w:t xml:space="preserve">Assistant Director for Research &amp; Learning, </w:t>
      </w:r>
      <w:proofErr w:type="spellStart"/>
      <w:r w:rsidRPr="003C3B6B">
        <w:rPr>
          <w:rFonts w:ascii="Arial" w:hAnsi="Arial" w:cs="Arial"/>
          <w:sz w:val="24"/>
        </w:rPr>
        <w:t>Tisch</w:t>
      </w:r>
      <w:proofErr w:type="spellEnd"/>
      <w:r w:rsidRPr="003C3B6B">
        <w:rPr>
          <w:rFonts w:ascii="Arial" w:hAnsi="Arial" w:cs="Arial"/>
          <w:sz w:val="24"/>
        </w:rPr>
        <w:t xml:space="preserve"> Library</w:t>
      </w:r>
    </w:p>
    <w:p w:rsidR="00C80D62" w:rsidRPr="00312F86" w:rsidRDefault="003C3B6B" w:rsidP="003C3B6B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</w:t>
      </w:r>
      <w:r w:rsidRPr="003C3B6B">
        <w:rPr>
          <w:rFonts w:ascii="Arial" w:hAnsi="Arial" w:cs="Arial"/>
          <w:sz w:val="24"/>
        </w:rPr>
        <w:t>udy Rabinowitz</w:t>
      </w:r>
      <w:r>
        <w:rPr>
          <w:rFonts w:ascii="Arial" w:hAnsi="Arial" w:cs="Arial"/>
          <w:sz w:val="24"/>
        </w:rPr>
        <w:t xml:space="preserve"> (</w:t>
      </w:r>
      <w:r w:rsidRPr="003C3B6B">
        <w:rPr>
          <w:rFonts w:ascii="Arial" w:hAnsi="Arial" w:cs="Arial"/>
          <w:sz w:val="24"/>
        </w:rPr>
        <w:t>Scholarly Communications Librarian, Hirsh Health Sciences Library</w:t>
      </w:r>
      <w:r>
        <w:rPr>
          <w:rFonts w:ascii="Arial" w:hAnsi="Arial" w:cs="Arial"/>
          <w:sz w:val="24"/>
        </w:rPr>
        <w:t>)</w:t>
      </w:r>
    </w:p>
    <w:p w:rsidR="005664AE" w:rsidRDefault="005664AE" w:rsidP="00C05595">
      <w:pPr>
        <w:tabs>
          <w:tab w:val="left" w:pos="81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C1AA9" w:rsidRDefault="005664AE" w:rsidP="007C1AA9">
      <w:p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664AE">
        <w:rPr>
          <w:rFonts w:ascii="Arial" w:hAnsi="Arial" w:cs="Arial"/>
          <w:sz w:val="24"/>
          <w:szCs w:val="24"/>
        </w:rPr>
        <w:t>The</w:t>
      </w:r>
      <w:r w:rsidR="00A92AEF" w:rsidRPr="005664AE">
        <w:rPr>
          <w:rFonts w:ascii="Arial" w:hAnsi="Arial" w:cs="Arial"/>
          <w:sz w:val="24"/>
          <w:szCs w:val="24"/>
        </w:rPr>
        <w:t xml:space="preserve"> Tufts Libraries Scholarly Communications Team</w:t>
      </w:r>
      <w:r w:rsidRPr="005664AE">
        <w:rPr>
          <w:rFonts w:ascii="Arial" w:hAnsi="Arial" w:cs="Arial"/>
          <w:sz w:val="24"/>
          <w:szCs w:val="24"/>
        </w:rPr>
        <w:t xml:space="preserve"> were invited back to discuss the proposed</w:t>
      </w:r>
      <w:r w:rsidR="003C3B6B" w:rsidRPr="005664AE">
        <w:rPr>
          <w:rFonts w:ascii="Arial" w:hAnsi="Arial" w:cs="Arial"/>
          <w:sz w:val="24"/>
          <w:szCs w:val="24"/>
        </w:rPr>
        <w:t xml:space="preserve"> Open</w:t>
      </w:r>
      <w:r w:rsidR="003C3B6B">
        <w:rPr>
          <w:rFonts w:ascii="Arial" w:hAnsi="Arial" w:cs="Arial"/>
          <w:sz w:val="24"/>
          <w:szCs w:val="24"/>
        </w:rPr>
        <w:t xml:space="preserve"> Access Policy at Tufts. </w:t>
      </w:r>
      <w:r w:rsidR="00A37180">
        <w:rPr>
          <w:rFonts w:ascii="Arial" w:hAnsi="Arial" w:cs="Arial"/>
          <w:sz w:val="24"/>
          <w:szCs w:val="24"/>
        </w:rPr>
        <w:t xml:space="preserve">Their goal was to get CRS feedback on the policy and hopefully a recommendation to move forward and bring it to the senate for a vote. While CRS members were broadly in favor of the policy </w:t>
      </w:r>
      <w:r w:rsidR="000A6201">
        <w:rPr>
          <w:rFonts w:ascii="Arial" w:hAnsi="Arial" w:cs="Arial"/>
          <w:sz w:val="24"/>
          <w:szCs w:val="24"/>
        </w:rPr>
        <w:t xml:space="preserve">concept </w:t>
      </w:r>
      <w:r w:rsidR="00A37180">
        <w:rPr>
          <w:rFonts w:ascii="Arial" w:hAnsi="Arial" w:cs="Arial"/>
          <w:sz w:val="24"/>
          <w:szCs w:val="24"/>
        </w:rPr>
        <w:t>and noted that major advantages would be preserving faculty copyright and enhancing readership/accessibility, s</w:t>
      </w:r>
      <w:r w:rsidR="00B93FA2">
        <w:rPr>
          <w:rFonts w:ascii="Arial" w:hAnsi="Arial" w:cs="Arial"/>
          <w:sz w:val="24"/>
          <w:szCs w:val="24"/>
        </w:rPr>
        <w:t xml:space="preserve">everal </w:t>
      </w:r>
      <w:r w:rsidR="00A37180">
        <w:rPr>
          <w:rFonts w:ascii="Arial" w:hAnsi="Arial" w:cs="Arial"/>
          <w:sz w:val="24"/>
          <w:szCs w:val="24"/>
        </w:rPr>
        <w:t xml:space="preserve">concerns </w:t>
      </w:r>
      <w:r w:rsidR="009C2625">
        <w:rPr>
          <w:rFonts w:ascii="Arial" w:hAnsi="Arial" w:cs="Arial"/>
          <w:sz w:val="24"/>
          <w:szCs w:val="24"/>
        </w:rPr>
        <w:t xml:space="preserve">were </w:t>
      </w:r>
      <w:r w:rsidR="00B93FA2">
        <w:rPr>
          <w:rFonts w:ascii="Arial" w:hAnsi="Arial" w:cs="Arial"/>
          <w:sz w:val="24"/>
          <w:szCs w:val="24"/>
        </w:rPr>
        <w:t>raised</w:t>
      </w:r>
      <w:r w:rsidR="000A6201">
        <w:rPr>
          <w:rFonts w:ascii="Arial" w:hAnsi="Arial" w:cs="Arial"/>
          <w:sz w:val="24"/>
          <w:szCs w:val="24"/>
        </w:rPr>
        <w:t xml:space="preserve">. These </w:t>
      </w:r>
      <w:r w:rsidR="009C2625">
        <w:rPr>
          <w:rFonts w:ascii="Arial" w:hAnsi="Arial" w:cs="Arial"/>
          <w:sz w:val="24"/>
          <w:szCs w:val="24"/>
        </w:rPr>
        <w:t>include</w:t>
      </w:r>
      <w:r w:rsidR="00A37180">
        <w:rPr>
          <w:rFonts w:ascii="Arial" w:hAnsi="Arial" w:cs="Arial"/>
          <w:sz w:val="24"/>
          <w:szCs w:val="24"/>
        </w:rPr>
        <w:t xml:space="preserve"> </w:t>
      </w:r>
      <w:r w:rsidR="007C1AA9">
        <w:rPr>
          <w:rFonts w:ascii="Arial" w:hAnsi="Arial" w:cs="Arial"/>
          <w:sz w:val="24"/>
          <w:szCs w:val="24"/>
        </w:rPr>
        <w:t>f</w:t>
      </w:r>
      <w:r w:rsidR="00A37180">
        <w:rPr>
          <w:rFonts w:ascii="Arial" w:hAnsi="Arial" w:cs="Arial"/>
          <w:sz w:val="24"/>
          <w:szCs w:val="24"/>
        </w:rPr>
        <w:t xml:space="preserve">aculty burden, lack of investment by Tufts to </w:t>
      </w:r>
      <w:r w:rsidR="009C2625">
        <w:rPr>
          <w:rFonts w:ascii="Arial" w:hAnsi="Arial" w:cs="Arial"/>
          <w:sz w:val="24"/>
          <w:szCs w:val="24"/>
        </w:rPr>
        <w:t>streamline</w:t>
      </w:r>
      <w:r w:rsidR="00A37180">
        <w:rPr>
          <w:rFonts w:ascii="Arial" w:hAnsi="Arial" w:cs="Arial"/>
          <w:sz w:val="24"/>
          <w:szCs w:val="24"/>
        </w:rPr>
        <w:t xml:space="preserve"> the process (</w:t>
      </w:r>
      <w:proofErr w:type="spellStart"/>
      <w:r w:rsidR="00A37180">
        <w:rPr>
          <w:rFonts w:ascii="Arial" w:hAnsi="Arial" w:cs="Arial"/>
          <w:sz w:val="24"/>
          <w:szCs w:val="24"/>
        </w:rPr>
        <w:t>e.g</w:t>
      </w:r>
      <w:proofErr w:type="spellEnd"/>
      <w:r w:rsidR="00A37180">
        <w:rPr>
          <w:rFonts w:ascii="Arial" w:hAnsi="Arial" w:cs="Arial"/>
          <w:sz w:val="24"/>
          <w:szCs w:val="24"/>
        </w:rPr>
        <w:t xml:space="preserve"> FIS module</w:t>
      </w:r>
      <w:r w:rsidR="007C1AA9">
        <w:rPr>
          <w:rFonts w:ascii="Arial" w:hAnsi="Arial" w:cs="Arial"/>
          <w:sz w:val="24"/>
          <w:szCs w:val="24"/>
        </w:rPr>
        <w:t xml:space="preserve">), </w:t>
      </w:r>
      <w:r w:rsidR="009C2625">
        <w:rPr>
          <w:rFonts w:ascii="Arial" w:hAnsi="Arial" w:cs="Arial"/>
          <w:sz w:val="24"/>
          <w:szCs w:val="24"/>
        </w:rPr>
        <w:t>applicability to</w:t>
      </w:r>
      <w:r w:rsidR="00A37180">
        <w:rPr>
          <w:rFonts w:ascii="Arial" w:hAnsi="Arial" w:cs="Arial"/>
          <w:sz w:val="24"/>
          <w:szCs w:val="24"/>
        </w:rPr>
        <w:t xml:space="preserve"> certain disciplines</w:t>
      </w:r>
      <w:r w:rsidR="007C1AA9">
        <w:rPr>
          <w:rFonts w:ascii="Arial" w:hAnsi="Arial" w:cs="Arial"/>
          <w:sz w:val="24"/>
          <w:szCs w:val="24"/>
        </w:rPr>
        <w:t xml:space="preserve"> and issues related to patents, preprints and accessibility of the tufts repository.</w:t>
      </w:r>
    </w:p>
    <w:p w:rsidR="007C1AA9" w:rsidRDefault="007C1AA9" w:rsidP="007C1AA9">
      <w:p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C2625" w:rsidRDefault="007C1AA9" w:rsidP="007C1AA9">
      <w:p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37180" w:rsidRPr="007C1AA9">
        <w:rPr>
          <w:rFonts w:ascii="Arial" w:hAnsi="Arial" w:cs="Arial"/>
          <w:sz w:val="24"/>
          <w:szCs w:val="24"/>
        </w:rPr>
        <w:t xml:space="preserve">he committee </w:t>
      </w:r>
      <w:r w:rsidRPr="007C1AA9">
        <w:rPr>
          <w:rFonts w:ascii="Arial" w:hAnsi="Arial" w:cs="Arial"/>
          <w:sz w:val="24"/>
          <w:szCs w:val="24"/>
        </w:rPr>
        <w:t>recommended</w:t>
      </w:r>
      <w:r w:rsidR="00A37180" w:rsidRPr="007C1AA9">
        <w:rPr>
          <w:rFonts w:ascii="Arial" w:hAnsi="Arial" w:cs="Arial"/>
          <w:sz w:val="24"/>
          <w:szCs w:val="24"/>
        </w:rPr>
        <w:t xml:space="preserve"> that an implementation team be </w:t>
      </w:r>
      <w:r>
        <w:rPr>
          <w:rFonts w:ascii="Arial" w:hAnsi="Arial" w:cs="Arial"/>
          <w:sz w:val="24"/>
          <w:szCs w:val="24"/>
        </w:rPr>
        <w:t xml:space="preserve">first </w:t>
      </w:r>
      <w:r w:rsidR="00A37180" w:rsidRPr="007C1AA9">
        <w:rPr>
          <w:rFonts w:ascii="Arial" w:hAnsi="Arial" w:cs="Arial"/>
          <w:sz w:val="24"/>
          <w:szCs w:val="24"/>
        </w:rPr>
        <w:t>put in place</w:t>
      </w:r>
      <w:r>
        <w:rPr>
          <w:rFonts w:ascii="Arial" w:hAnsi="Arial" w:cs="Arial"/>
          <w:sz w:val="24"/>
          <w:szCs w:val="24"/>
        </w:rPr>
        <w:t xml:space="preserve"> to discuss these issues. </w:t>
      </w:r>
      <w:r w:rsidR="000A6201">
        <w:rPr>
          <w:rFonts w:ascii="Arial" w:hAnsi="Arial" w:cs="Arial"/>
          <w:sz w:val="24"/>
          <w:szCs w:val="24"/>
        </w:rPr>
        <w:t>In addition to input f</w:t>
      </w:r>
      <w:r w:rsidR="009C2625">
        <w:rPr>
          <w:rFonts w:ascii="Arial" w:hAnsi="Arial" w:cs="Arial"/>
          <w:sz w:val="24"/>
          <w:szCs w:val="24"/>
        </w:rPr>
        <w:t>r</w:t>
      </w:r>
      <w:r w:rsidR="000A6201">
        <w:rPr>
          <w:rFonts w:ascii="Arial" w:hAnsi="Arial" w:cs="Arial"/>
          <w:sz w:val="24"/>
          <w:szCs w:val="24"/>
        </w:rPr>
        <w:t>om librar</w:t>
      </w:r>
      <w:r w:rsidR="00B93FA2">
        <w:rPr>
          <w:rFonts w:ascii="Arial" w:hAnsi="Arial" w:cs="Arial"/>
          <w:sz w:val="24"/>
          <w:szCs w:val="24"/>
        </w:rPr>
        <w:t>y staff</w:t>
      </w:r>
      <w:r w:rsidR="000A6201">
        <w:rPr>
          <w:rFonts w:ascii="Arial" w:hAnsi="Arial" w:cs="Arial"/>
          <w:sz w:val="24"/>
          <w:szCs w:val="24"/>
        </w:rPr>
        <w:t xml:space="preserve">, </w:t>
      </w:r>
      <w:r w:rsidR="00860558">
        <w:rPr>
          <w:rFonts w:ascii="Arial" w:hAnsi="Arial" w:cs="Arial"/>
          <w:sz w:val="24"/>
          <w:szCs w:val="24"/>
        </w:rPr>
        <w:t xml:space="preserve">it </w:t>
      </w:r>
      <w:proofErr w:type="gramStart"/>
      <w:r w:rsidR="00860558">
        <w:rPr>
          <w:rFonts w:ascii="Arial" w:hAnsi="Arial" w:cs="Arial"/>
          <w:sz w:val="24"/>
          <w:szCs w:val="24"/>
        </w:rPr>
        <w:t>was suggested</w:t>
      </w:r>
      <w:proofErr w:type="gramEnd"/>
      <w:r w:rsidR="00860558">
        <w:rPr>
          <w:rFonts w:ascii="Arial" w:hAnsi="Arial" w:cs="Arial"/>
          <w:sz w:val="24"/>
          <w:szCs w:val="24"/>
        </w:rPr>
        <w:t xml:space="preserve"> to solicit involvement of </w:t>
      </w:r>
      <w:r>
        <w:rPr>
          <w:rFonts w:ascii="Arial" w:hAnsi="Arial" w:cs="Arial"/>
          <w:sz w:val="24"/>
          <w:szCs w:val="24"/>
        </w:rPr>
        <w:t xml:space="preserve">faculty </w:t>
      </w:r>
      <w:r w:rsidR="000A6201">
        <w:rPr>
          <w:rFonts w:ascii="Arial" w:hAnsi="Arial" w:cs="Arial"/>
          <w:sz w:val="24"/>
          <w:szCs w:val="24"/>
        </w:rPr>
        <w:t>from</w:t>
      </w:r>
      <w:r>
        <w:rPr>
          <w:rFonts w:ascii="Arial" w:hAnsi="Arial" w:cs="Arial"/>
          <w:sz w:val="24"/>
          <w:szCs w:val="24"/>
        </w:rPr>
        <w:t xml:space="preserve"> various disciplines, journal </w:t>
      </w:r>
      <w:r w:rsidR="00B93FA2">
        <w:rPr>
          <w:rFonts w:ascii="Arial" w:hAnsi="Arial" w:cs="Arial"/>
          <w:sz w:val="24"/>
          <w:szCs w:val="24"/>
        </w:rPr>
        <w:t>editors</w:t>
      </w:r>
      <w:r>
        <w:rPr>
          <w:rFonts w:ascii="Arial" w:hAnsi="Arial" w:cs="Arial"/>
          <w:sz w:val="24"/>
          <w:szCs w:val="24"/>
        </w:rPr>
        <w:t xml:space="preserve"> </w:t>
      </w:r>
      <w:r w:rsidR="000A6201">
        <w:rPr>
          <w:rFonts w:ascii="Arial" w:hAnsi="Arial" w:cs="Arial"/>
          <w:sz w:val="24"/>
          <w:szCs w:val="24"/>
        </w:rPr>
        <w:t>as well as</w:t>
      </w:r>
      <w:r w:rsidR="00A37180" w:rsidRPr="007C1AA9">
        <w:rPr>
          <w:rFonts w:ascii="Arial" w:hAnsi="Arial" w:cs="Arial"/>
          <w:sz w:val="24"/>
          <w:szCs w:val="24"/>
        </w:rPr>
        <w:t xml:space="preserve"> TTS colleagues</w:t>
      </w:r>
      <w:r w:rsidR="009C2625">
        <w:rPr>
          <w:rFonts w:ascii="Arial" w:hAnsi="Arial" w:cs="Arial"/>
          <w:sz w:val="24"/>
          <w:szCs w:val="24"/>
        </w:rPr>
        <w:t xml:space="preserve">. An additional recommendation was to </w:t>
      </w:r>
      <w:r>
        <w:rPr>
          <w:rFonts w:ascii="Arial" w:hAnsi="Arial" w:cs="Arial"/>
          <w:sz w:val="24"/>
          <w:szCs w:val="24"/>
        </w:rPr>
        <w:t>pilot it at one of the schools.</w:t>
      </w:r>
      <w:r w:rsidR="000A6201">
        <w:rPr>
          <w:rFonts w:ascii="Arial" w:hAnsi="Arial" w:cs="Arial"/>
          <w:sz w:val="24"/>
          <w:szCs w:val="24"/>
        </w:rPr>
        <w:t xml:space="preserve"> </w:t>
      </w:r>
    </w:p>
    <w:p w:rsidR="009C2625" w:rsidRDefault="009C2625" w:rsidP="007C1AA9">
      <w:p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C1AA9" w:rsidRPr="007B2604" w:rsidRDefault="009C2625" w:rsidP="007C1AA9">
      <w:p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another matter, some committee members raised concerns related to the ORA to SPA transition. A potential suggestion was to invite RA’s from the various schools to discuss concerns</w:t>
      </w:r>
      <w:r w:rsidR="008605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to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determine if this is a school specific or a broader issue. </w:t>
      </w:r>
      <w:r w:rsidR="00B93FA2">
        <w:rPr>
          <w:rFonts w:ascii="Arial" w:hAnsi="Arial" w:cs="Arial"/>
          <w:sz w:val="24"/>
          <w:szCs w:val="24"/>
        </w:rPr>
        <w:t>This will be discussed at the next committee meeting.</w:t>
      </w:r>
    </w:p>
    <w:p w:rsidR="005B5D83" w:rsidRDefault="005B5D83" w:rsidP="00274035">
      <w:pPr>
        <w:tabs>
          <w:tab w:val="left" w:pos="81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5B5D83" w:rsidSect="00BF16F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04334"/>
    <w:multiLevelType w:val="hybridMultilevel"/>
    <w:tmpl w:val="D7D6AD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543FC"/>
    <w:multiLevelType w:val="hybridMultilevel"/>
    <w:tmpl w:val="D128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951"/>
    <w:multiLevelType w:val="hybridMultilevel"/>
    <w:tmpl w:val="EB00E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61DA3"/>
    <w:multiLevelType w:val="hybridMultilevel"/>
    <w:tmpl w:val="5FFA69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B56E0F"/>
    <w:multiLevelType w:val="hybridMultilevel"/>
    <w:tmpl w:val="F7D8A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66843"/>
    <w:multiLevelType w:val="hybridMultilevel"/>
    <w:tmpl w:val="DE26F00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9616F0"/>
    <w:multiLevelType w:val="hybridMultilevel"/>
    <w:tmpl w:val="206AD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70941"/>
    <w:multiLevelType w:val="hybridMultilevel"/>
    <w:tmpl w:val="54B63B8E"/>
    <w:lvl w:ilvl="0" w:tplc="1388C5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BB0B41"/>
    <w:multiLevelType w:val="hybridMultilevel"/>
    <w:tmpl w:val="D5743B9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A87616"/>
    <w:multiLevelType w:val="hybridMultilevel"/>
    <w:tmpl w:val="FC4EC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A20B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B3312"/>
    <w:multiLevelType w:val="hybridMultilevel"/>
    <w:tmpl w:val="DE26F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050D4"/>
    <w:multiLevelType w:val="hybridMultilevel"/>
    <w:tmpl w:val="F998F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52956"/>
    <w:multiLevelType w:val="hybridMultilevel"/>
    <w:tmpl w:val="32E4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A20BA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362C6"/>
    <w:multiLevelType w:val="hybridMultilevel"/>
    <w:tmpl w:val="353221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9172F"/>
    <w:multiLevelType w:val="hybridMultilevel"/>
    <w:tmpl w:val="391A0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4"/>
  </w:num>
  <w:num w:numId="5">
    <w:abstractNumId w:val="12"/>
  </w:num>
  <w:num w:numId="6">
    <w:abstractNumId w:val="9"/>
  </w:num>
  <w:num w:numId="7">
    <w:abstractNumId w:val="11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13"/>
  </w:num>
  <w:num w:numId="13">
    <w:abstractNumId w:val="6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C2"/>
    <w:rsid w:val="0003359A"/>
    <w:rsid w:val="00051881"/>
    <w:rsid w:val="00064517"/>
    <w:rsid w:val="0007564A"/>
    <w:rsid w:val="000A6201"/>
    <w:rsid w:val="000F5D67"/>
    <w:rsid w:val="00106B11"/>
    <w:rsid w:val="001137D9"/>
    <w:rsid w:val="00137766"/>
    <w:rsid w:val="0015637A"/>
    <w:rsid w:val="001735EA"/>
    <w:rsid w:val="001834C2"/>
    <w:rsid w:val="00192B2E"/>
    <w:rsid w:val="001A00A0"/>
    <w:rsid w:val="001B3718"/>
    <w:rsid w:val="001C2429"/>
    <w:rsid w:val="001E5AA8"/>
    <w:rsid w:val="001F5D6D"/>
    <w:rsid w:val="001F761D"/>
    <w:rsid w:val="00214275"/>
    <w:rsid w:val="00243CBA"/>
    <w:rsid w:val="002455CE"/>
    <w:rsid w:val="00253CD5"/>
    <w:rsid w:val="002542B2"/>
    <w:rsid w:val="00261907"/>
    <w:rsid w:val="00262085"/>
    <w:rsid w:val="002718EE"/>
    <w:rsid w:val="00271E68"/>
    <w:rsid w:val="00274035"/>
    <w:rsid w:val="002A4E37"/>
    <w:rsid w:val="00312F86"/>
    <w:rsid w:val="00325415"/>
    <w:rsid w:val="00356CBB"/>
    <w:rsid w:val="00365584"/>
    <w:rsid w:val="00366194"/>
    <w:rsid w:val="003700AA"/>
    <w:rsid w:val="0037555B"/>
    <w:rsid w:val="00380A32"/>
    <w:rsid w:val="00381488"/>
    <w:rsid w:val="00386FAE"/>
    <w:rsid w:val="0039772B"/>
    <w:rsid w:val="003C3B6B"/>
    <w:rsid w:val="0040345D"/>
    <w:rsid w:val="00404AFB"/>
    <w:rsid w:val="0040691E"/>
    <w:rsid w:val="00450E0B"/>
    <w:rsid w:val="0046619F"/>
    <w:rsid w:val="00490B82"/>
    <w:rsid w:val="004A43AF"/>
    <w:rsid w:val="004A6204"/>
    <w:rsid w:val="004C6507"/>
    <w:rsid w:val="004E6C58"/>
    <w:rsid w:val="004F07CC"/>
    <w:rsid w:val="004F753C"/>
    <w:rsid w:val="005434B2"/>
    <w:rsid w:val="00545D35"/>
    <w:rsid w:val="005460A6"/>
    <w:rsid w:val="00564AFD"/>
    <w:rsid w:val="005664AE"/>
    <w:rsid w:val="00572033"/>
    <w:rsid w:val="005844D0"/>
    <w:rsid w:val="005A491F"/>
    <w:rsid w:val="005A7D27"/>
    <w:rsid w:val="005B5D83"/>
    <w:rsid w:val="005C04EB"/>
    <w:rsid w:val="005D637F"/>
    <w:rsid w:val="005F29DF"/>
    <w:rsid w:val="00603157"/>
    <w:rsid w:val="00615FD4"/>
    <w:rsid w:val="0062303E"/>
    <w:rsid w:val="006249F2"/>
    <w:rsid w:val="006256B5"/>
    <w:rsid w:val="00640859"/>
    <w:rsid w:val="00643A6C"/>
    <w:rsid w:val="006724EA"/>
    <w:rsid w:val="006827BB"/>
    <w:rsid w:val="00687A83"/>
    <w:rsid w:val="00687E0C"/>
    <w:rsid w:val="00694CEF"/>
    <w:rsid w:val="006A26A8"/>
    <w:rsid w:val="006B12F4"/>
    <w:rsid w:val="006E7E71"/>
    <w:rsid w:val="0070142D"/>
    <w:rsid w:val="00722AF4"/>
    <w:rsid w:val="0072514D"/>
    <w:rsid w:val="00731480"/>
    <w:rsid w:val="007345BD"/>
    <w:rsid w:val="007B2604"/>
    <w:rsid w:val="007C1AA9"/>
    <w:rsid w:val="0081461F"/>
    <w:rsid w:val="00856536"/>
    <w:rsid w:val="00860558"/>
    <w:rsid w:val="0087564F"/>
    <w:rsid w:val="00885DBA"/>
    <w:rsid w:val="008A70DD"/>
    <w:rsid w:val="008D1C75"/>
    <w:rsid w:val="008E44FE"/>
    <w:rsid w:val="008F6BA0"/>
    <w:rsid w:val="0094517D"/>
    <w:rsid w:val="00975353"/>
    <w:rsid w:val="00990C4E"/>
    <w:rsid w:val="00997A91"/>
    <w:rsid w:val="009A25F3"/>
    <w:rsid w:val="009A50F4"/>
    <w:rsid w:val="009B75DF"/>
    <w:rsid w:val="009C05EA"/>
    <w:rsid w:val="009C2625"/>
    <w:rsid w:val="009C7E65"/>
    <w:rsid w:val="009F5669"/>
    <w:rsid w:val="00A01048"/>
    <w:rsid w:val="00A03A09"/>
    <w:rsid w:val="00A24C84"/>
    <w:rsid w:val="00A34233"/>
    <w:rsid w:val="00A37180"/>
    <w:rsid w:val="00A430BF"/>
    <w:rsid w:val="00A60CA8"/>
    <w:rsid w:val="00A72320"/>
    <w:rsid w:val="00A83F65"/>
    <w:rsid w:val="00A92AEF"/>
    <w:rsid w:val="00A97517"/>
    <w:rsid w:val="00AA2F0B"/>
    <w:rsid w:val="00AB0050"/>
    <w:rsid w:val="00AF1E8E"/>
    <w:rsid w:val="00AF513D"/>
    <w:rsid w:val="00B12D61"/>
    <w:rsid w:val="00B1691D"/>
    <w:rsid w:val="00B4238D"/>
    <w:rsid w:val="00B50CBB"/>
    <w:rsid w:val="00B572D5"/>
    <w:rsid w:val="00B70C9C"/>
    <w:rsid w:val="00B84D68"/>
    <w:rsid w:val="00B93FA2"/>
    <w:rsid w:val="00BA6D2A"/>
    <w:rsid w:val="00BB6579"/>
    <w:rsid w:val="00BD1474"/>
    <w:rsid w:val="00BE245E"/>
    <w:rsid w:val="00BF16F0"/>
    <w:rsid w:val="00C05595"/>
    <w:rsid w:val="00C06845"/>
    <w:rsid w:val="00C10270"/>
    <w:rsid w:val="00C17BB1"/>
    <w:rsid w:val="00C20122"/>
    <w:rsid w:val="00C21866"/>
    <w:rsid w:val="00C26E4F"/>
    <w:rsid w:val="00C3229E"/>
    <w:rsid w:val="00C43C5C"/>
    <w:rsid w:val="00C76ACA"/>
    <w:rsid w:val="00C801DA"/>
    <w:rsid w:val="00C80D62"/>
    <w:rsid w:val="00C858C0"/>
    <w:rsid w:val="00CA53D5"/>
    <w:rsid w:val="00CB2739"/>
    <w:rsid w:val="00CC0804"/>
    <w:rsid w:val="00CC13C2"/>
    <w:rsid w:val="00CC7D1E"/>
    <w:rsid w:val="00D018CD"/>
    <w:rsid w:val="00D5496F"/>
    <w:rsid w:val="00D74ED7"/>
    <w:rsid w:val="00D819FB"/>
    <w:rsid w:val="00D9030C"/>
    <w:rsid w:val="00D923DC"/>
    <w:rsid w:val="00DA760E"/>
    <w:rsid w:val="00DC17CC"/>
    <w:rsid w:val="00DD2354"/>
    <w:rsid w:val="00DF3B1C"/>
    <w:rsid w:val="00DF7506"/>
    <w:rsid w:val="00E15779"/>
    <w:rsid w:val="00E55618"/>
    <w:rsid w:val="00E57165"/>
    <w:rsid w:val="00E71A8B"/>
    <w:rsid w:val="00EA3B78"/>
    <w:rsid w:val="00EB02F9"/>
    <w:rsid w:val="00EB0910"/>
    <w:rsid w:val="00EB41D6"/>
    <w:rsid w:val="00EC1421"/>
    <w:rsid w:val="00EC2F39"/>
    <w:rsid w:val="00EC5A57"/>
    <w:rsid w:val="00ED0DDC"/>
    <w:rsid w:val="00ED46C7"/>
    <w:rsid w:val="00EE7C0E"/>
    <w:rsid w:val="00EF6C80"/>
    <w:rsid w:val="00F21DEF"/>
    <w:rsid w:val="00F321D7"/>
    <w:rsid w:val="00F3324C"/>
    <w:rsid w:val="00F37454"/>
    <w:rsid w:val="00F46144"/>
    <w:rsid w:val="00F51262"/>
    <w:rsid w:val="00F6693C"/>
    <w:rsid w:val="00F66CE8"/>
    <w:rsid w:val="00F678A6"/>
    <w:rsid w:val="00F703D9"/>
    <w:rsid w:val="00F822AA"/>
    <w:rsid w:val="00F9501D"/>
    <w:rsid w:val="00F963CD"/>
    <w:rsid w:val="00FA729F"/>
    <w:rsid w:val="00FB2EAA"/>
    <w:rsid w:val="00FD5C92"/>
    <w:rsid w:val="00FE205B"/>
    <w:rsid w:val="00FF1F4B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FC147"/>
  <w15:docId w15:val="{2715DE3C-EBCF-4B3E-A9D6-85C9C30B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3C2"/>
    <w:pPr>
      <w:ind w:left="720"/>
      <w:contextualSpacing/>
    </w:pPr>
  </w:style>
  <w:style w:type="table" w:styleId="TableGrid">
    <w:name w:val="Table Grid"/>
    <w:basedOn w:val="TableNormal"/>
    <w:uiPriority w:val="59"/>
    <w:rsid w:val="00FB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2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University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Nirupa Rachel Matthan</dc:creator>
  <cp:lastModifiedBy>Nirupa Rachel Matthan</cp:lastModifiedBy>
  <cp:revision>4</cp:revision>
  <cp:lastPrinted>2019-05-06T14:54:00Z</cp:lastPrinted>
  <dcterms:created xsi:type="dcterms:W3CDTF">2019-06-06T16:52:00Z</dcterms:created>
  <dcterms:modified xsi:type="dcterms:W3CDTF">2019-06-07T16:32:00Z</dcterms:modified>
</cp:coreProperties>
</file>