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7E8C2" w14:textId="6734BFA8" w:rsidR="000F09A3" w:rsidRDefault="000F09A3" w:rsidP="000F09A3">
      <w:pPr>
        <w:pStyle w:val="xmsonormal"/>
        <w:spacing w:before="0" w:beforeAutospacing="0" w:after="0" w:afterAutospacing="0"/>
        <w:jc w:val="center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b/>
          <w:bCs/>
          <w:color w:val="000000"/>
          <w:sz w:val="28"/>
          <w:szCs w:val="28"/>
        </w:rPr>
        <w:t xml:space="preserve">Notice of Meeting and Agenda for the Meeting of September </w:t>
      </w:r>
      <w:r w:rsidR="00887388">
        <w:rPr>
          <w:rFonts w:ascii="&amp;quot" w:hAnsi="&amp;quot"/>
          <w:b/>
          <w:bCs/>
          <w:color w:val="000000"/>
          <w:sz w:val="28"/>
          <w:szCs w:val="28"/>
        </w:rPr>
        <w:t>12</w:t>
      </w:r>
      <w:r>
        <w:rPr>
          <w:rFonts w:ascii="&amp;quot" w:hAnsi="&amp;quot"/>
          <w:b/>
          <w:bCs/>
          <w:color w:val="000000"/>
          <w:sz w:val="28"/>
          <w:szCs w:val="28"/>
        </w:rPr>
        <w:t>, 2018 of the Tufts University Faculty Senate</w:t>
      </w:r>
    </w:p>
    <w:p w14:paraId="63C93284" w14:textId="77777777" w:rsidR="000F09A3" w:rsidRDefault="000F09A3" w:rsidP="000F09A3">
      <w:pPr>
        <w:pStyle w:val="xmsonormal"/>
        <w:spacing w:before="0" w:beforeAutospacing="0" w:after="0" w:afterAutospacing="0"/>
        <w:jc w:val="center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b/>
          <w:bCs/>
          <w:color w:val="000000"/>
          <w:sz w:val="28"/>
          <w:szCs w:val="28"/>
        </w:rPr>
        <w:t> </w:t>
      </w:r>
    </w:p>
    <w:p w14:paraId="38A3DC34" w14:textId="1019DA4E" w:rsidR="000F09A3" w:rsidRDefault="000F09A3" w:rsidP="000F09A3">
      <w:pPr>
        <w:pStyle w:val="xmsonormal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8"/>
          <w:szCs w:val="28"/>
        </w:rPr>
        <w:t xml:space="preserve">Notice is hereby given that a meeting of the Tufts University Faculty Senate will be held on </w:t>
      </w:r>
      <w:r w:rsidR="00887388">
        <w:rPr>
          <w:rFonts w:ascii="&amp;quot" w:hAnsi="&amp;quot"/>
          <w:color w:val="000000"/>
          <w:sz w:val="28"/>
          <w:szCs w:val="28"/>
        </w:rPr>
        <w:t>September 12</w:t>
      </w:r>
      <w:r>
        <w:rPr>
          <w:rFonts w:ascii="&amp;quot" w:hAnsi="&amp;quot"/>
          <w:color w:val="000000"/>
          <w:sz w:val="28"/>
          <w:szCs w:val="28"/>
        </w:rPr>
        <w:t xml:space="preserve">, 2018 at 8 a.m. in Cabot 702 on the Medford Campus with teleconferencing connections from Sackler 802 on the Boston Campus and the Dean’s Conference Room on the Grafton Campus. </w:t>
      </w:r>
    </w:p>
    <w:p w14:paraId="0143801A" w14:textId="77777777" w:rsidR="000F09A3" w:rsidRDefault="000F09A3" w:rsidP="000F09A3">
      <w:pPr>
        <w:pStyle w:val="xmsonormal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8"/>
          <w:szCs w:val="28"/>
        </w:rPr>
        <w:t> </w:t>
      </w:r>
    </w:p>
    <w:p w14:paraId="15960452" w14:textId="77777777" w:rsidR="000F09A3" w:rsidRDefault="000F09A3" w:rsidP="000F09A3">
      <w:pPr>
        <w:pStyle w:val="xmsonormal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&amp;quot" w:hAnsi="&amp;quot"/>
          <w:color w:val="000000"/>
          <w:sz w:val="28"/>
          <w:szCs w:val="28"/>
        </w:rPr>
        <w:t>The items to be considered at the meeting are as follows:</w:t>
      </w:r>
    </w:p>
    <w:p w14:paraId="7AA63427" w14:textId="552BB8C6" w:rsidR="006A5573" w:rsidRDefault="000F09A3" w:rsidP="006A5573">
      <w:pPr>
        <w:pStyle w:val="xmsonormal"/>
        <w:numPr>
          <w:ilvl w:val="0"/>
          <w:numId w:val="1"/>
        </w:numPr>
        <w:spacing w:after="200" w:afterAutospacing="0" w:line="20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Approval of Minutes of the Faculty Senate meeting of </w:t>
      </w:r>
      <w:r w:rsidR="00887388">
        <w:rPr>
          <w:rFonts w:ascii="Tahoma" w:hAnsi="Tahoma" w:cs="Tahoma"/>
          <w:color w:val="000000"/>
          <w:sz w:val="28"/>
          <w:szCs w:val="28"/>
        </w:rPr>
        <w:t>June 13</w:t>
      </w:r>
      <w:r>
        <w:rPr>
          <w:rFonts w:ascii="Tahoma" w:hAnsi="Tahoma" w:cs="Tahoma"/>
          <w:color w:val="000000"/>
          <w:sz w:val="28"/>
          <w:szCs w:val="28"/>
        </w:rPr>
        <w:t>, 2018</w:t>
      </w:r>
      <w:r w:rsidR="006A5573">
        <w:rPr>
          <w:rFonts w:ascii="Tahoma" w:hAnsi="Tahoma" w:cs="Tahoma"/>
          <w:color w:val="000000"/>
          <w:sz w:val="28"/>
          <w:szCs w:val="28"/>
        </w:rPr>
        <w:t>.</w:t>
      </w:r>
    </w:p>
    <w:p w14:paraId="37306AF9" w14:textId="72AE16C2" w:rsidR="000F09A3" w:rsidRDefault="006A5573" w:rsidP="006A5573">
      <w:pPr>
        <w:pStyle w:val="xmsonormal"/>
        <w:spacing w:after="200" w:afterAutospacing="0" w:line="200" w:lineRule="atLeast"/>
        <w:ind w:left="27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8"/>
          <w:szCs w:val="28"/>
        </w:rPr>
        <w:t>2. Election of Senate Officers f</w:t>
      </w:r>
      <w:r w:rsidR="002A2B3C">
        <w:rPr>
          <w:rFonts w:ascii="Tahoma" w:hAnsi="Tahoma" w:cs="Tahoma"/>
          <w:color w:val="000000"/>
          <w:sz w:val="28"/>
          <w:szCs w:val="28"/>
        </w:rPr>
        <w:t>or</w:t>
      </w:r>
      <w:r>
        <w:rPr>
          <w:rFonts w:ascii="Tahoma" w:hAnsi="Tahoma" w:cs="Tahoma"/>
          <w:color w:val="000000"/>
          <w:sz w:val="28"/>
          <w:szCs w:val="28"/>
        </w:rPr>
        <w:t xml:space="preserve"> the Academic Year 2018-2019.</w:t>
      </w:r>
      <w:r w:rsidR="000F09A3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5784A5BD" w14:textId="443F1550" w:rsidR="000F09A3" w:rsidRDefault="006A5573" w:rsidP="006A5573">
      <w:pPr>
        <w:pStyle w:val="xmsonormal"/>
        <w:spacing w:after="200" w:afterAutospacing="0" w:line="200" w:lineRule="atLeast"/>
        <w:ind w:left="630" w:hanging="36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8"/>
          <w:szCs w:val="28"/>
        </w:rPr>
        <w:t>3</w:t>
      </w:r>
      <w:r w:rsidR="000F09A3">
        <w:rPr>
          <w:rFonts w:ascii="Tahoma" w:hAnsi="Tahoma" w:cs="Tahoma"/>
          <w:color w:val="000000"/>
          <w:sz w:val="28"/>
          <w:szCs w:val="28"/>
        </w:rPr>
        <w:t>.</w:t>
      </w:r>
      <w:r w:rsidR="000F09A3">
        <w:rPr>
          <w:rFonts w:ascii="&amp;quot" w:hAnsi="&amp;quot" w:cs="Tahoma"/>
          <w:color w:val="000000"/>
          <w:sz w:val="14"/>
          <w:szCs w:val="14"/>
        </w:rPr>
        <w:t xml:space="preserve">    </w:t>
      </w:r>
      <w:r w:rsidR="000F09A3">
        <w:rPr>
          <w:rFonts w:ascii="Tahoma" w:hAnsi="Tahoma" w:cs="Tahoma"/>
          <w:color w:val="000000"/>
          <w:sz w:val="28"/>
          <w:szCs w:val="28"/>
        </w:rPr>
        <w:t>Reports of Senate Standing Committees</w:t>
      </w:r>
    </w:p>
    <w:p w14:paraId="16D72C90" w14:textId="77777777" w:rsidR="000F09A3" w:rsidRDefault="000F09A3" w:rsidP="000F09A3">
      <w:pPr>
        <w:pStyle w:val="xmsonormal"/>
        <w:spacing w:after="200" w:afterAutospacing="0" w:line="200" w:lineRule="atLeast"/>
        <w:ind w:left="1350" w:hanging="36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8"/>
          <w:szCs w:val="28"/>
        </w:rPr>
        <w:t>a.</w:t>
      </w:r>
      <w:r>
        <w:rPr>
          <w:rFonts w:ascii="&amp;quot" w:hAnsi="&amp;quot" w:cs="Tahoma"/>
          <w:color w:val="000000"/>
          <w:sz w:val="14"/>
          <w:szCs w:val="14"/>
        </w:rPr>
        <w:t xml:space="preserve">     </w:t>
      </w:r>
      <w:r>
        <w:rPr>
          <w:rFonts w:ascii="Tahoma" w:hAnsi="Tahoma" w:cs="Tahoma"/>
          <w:color w:val="000000"/>
          <w:sz w:val="28"/>
          <w:szCs w:val="28"/>
        </w:rPr>
        <w:t>Committee on Nominations</w:t>
      </w:r>
    </w:p>
    <w:p w14:paraId="57D54F2D" w14:textId="77777777" w:rsidR="000F09A3" w:rsidRDefault="000F09A3" w:rsidP="000F09A3">
      <w:pPr>
        <w:pStyle w:val="xmsonormal"/>
        <w:spacing w:after="200" w:afterAutospacing="0" w:line="200" w:lineRule="atLeast"/>
        <w:ind w:left="1350" w:hanging="36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8"/>
          <w:szCs w:val="28"/>
        </w:rPr>
        <w:t>b.</w:t>
      </w:r>
      <w:r>
        <w:rPr>
          <w:rFonts w:ascii="&amp;quot" w:hAnsi="&amp;quot" w:cs="Tahoma"/>
          <w:color w:val="000000"/>
          <w:sz w:val="14"/>
          <w:szCs w:val="14"/>
        </w:rPr>
        <w:t xml:space="preserve">    </w:t>
      </w:r>
      <w:r>
        <w:rPr>
          <w:rFonts w:ascii="Tahoma" w:hAnsi="Tahoma" w:cs="Tahoma"/>
          <w:color w:val="000000"/>
          <w:sz w:val="28"/>
          <w:szCs w:val="28"/>
        </w:rPr>
        <w:t>Committee on Faculty Affairs</w:t>
      </w:r>
    </w:p>
    <w:p w14:paraId="2D4B5A66" w14:textId="77777777" w:rsidR="000F09A3" w:rsidRDefault="000F09A3" w:rsidP="000F09A3">
      <w:pPr>
        <w:pStyle w:val="xmsonormal"/>
        <w:spacing w:after="200" w:afterAutospacing="0" w:line="200" w:lineRule="atLeast"/>
        <w:ind w:left="1350" w:hanging="36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8"/>
          <w:szCs w:val="28"/>
        </w:rPr>
        <w:t>c.</w:t>
      </w:r>
      <w:r>
        <w:rPr>
          <w:rFonts w:ascii="&amp;quot" w:hAnsi="&amp;quot" w:cs="Tahoma"/>
          <w:color w:val="000000"/>
          <w:sz w:val="14"/>
          <w:szCs w:val="14"/>
        </w:rPr>
        <w:t xml:space="preserve">     </w:t>
      </w:r>
      <w:r>
        <w:rPr>
          <w:rFonts w:ascii="Tahoma" w:hAnsi="Tahoma" w:cs="Tahoma"/>
          <w:color w:val="000000"/>
          <w:sz w:val="28"/>
          <w:szCs w:val="28"/>
        </w:rPr>
        <w:t>Committee on Budget Planning and Development</w:t>
      </w:r>
    </w:p>
    <w:p w14:paraId="3ED7C7DB" w14:textId="77777777" w:rsidR="000F09A3" w:rsidRDefault="000F09A3" w:rsidP="000F09A3">
      <w:pPr>
        <w:pStyle w:val="xmsonormal"/>
        <w:spacing w:after="200" w:afterAutospacing="0" w:line="200" w:lineRule="atLeast"/>
        <w:ind w:left="1350" w:hanging="36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8"/>
          <w:szCs w:val="28"/>
        </w:rPr>
        <w:t>d.</w:t>
      </w:r>
      <w:r>
        <w:rPr>
          <w:rFonts w:ascii="&amp;quot" w:hAnsi="&amp;quot" w:cs="Tahoma"/>
          <w:color w:val="000000"/>
          <w:sz w:val="14"/>
          <w:szCs w:val="14"/>
        </w:rPr>
        <w:t xml:space="preserve">    </w:t>
      </w:r>
      <w:r>
        <w:rPr>
          <w:rFonts w:ascii="Tahoma" w:hAnsi="Tahoma" w:cs="Tahoma"/>
          <w:color w:val="000000"/>
          <w:sz w:val="28"/>
          <w:szCs w:val="28"/>
        </w:rPr>
        <w:t>Committee on Research and Scholarship</w:t>
      </w:r>
    </w:p>
    <w:p w14:paraId="771AFD5D" w14:textId="77777777" w:rsidR="000F09A3" w:rsidRDefault="000F09A3" w:rsidP="000F09A3">
      <w:pPr>
        <w:pStyle w:val="xmsonormal"/>
        <w:spacing w:after="200" w:afterAutospacing="0" w:line="200" w:lineRule="atLeast"/>
        <w:ind w:left="1350" w:hanging="36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8"/>
          <w:szCs w:val="28"/>
        </w:rPr>
        <w:t>e.</w:t>
      </w:r>
      <w:r>
        <w:rPr>
          <w:rFonts w:ascii="&amp;quot" w:hAnsi="&amp;quot" w:cs="Tahoma"/>
          <w:color w:val="000000"/>
          <w:sz w:val="14"/>
          <w:szCs w:val="14"/>
        </w:rPr>
        <w:t xml:space="preserve">     </w:t>
      </w:r>
      <w:r>
        <w:rPr>
          <w:rFonts w:ascii="Tahoma" w:hAnsi="Tahoma" w:cs="Tahoma"/>
          <w:color w:val="000000"/>
          <w:sz w:val="28"/>
          <w:szCs w:val="28"/>
        </w:rPr>
        <w:t>Committee on Educational Affairs and Policy</w:t>
      </w:r>
    </w:p>
    <w:p w14:paraId="680D88E8" w14:textId="77777777" w:rsidR="00D64BBC" w:rsidRDefault="00D64BBC" w:rsidP="000F09A3">
      <w:pPr>
        <w:pStyle w:val="xmsonormal"/>
        <w:spacing w:after="200" w:afterAutospacing="0" w:line="200" w:lineRule="atLeast"/>
        <w:ind w:left="630"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4</w:t>
      </w:r>
      <w:r w:rsidR="000F09A3">
        <w:rPr>
          <w:rFonts w:ascii="Tahoma" w:hAnsi="Tahoma" w:cs="Tahoma"/>
          <w:color w:val="000000"/>
          <w:sz w:val="28"/>
          <w:szCs w:val="28"/>
        </w:rPr>
        <w:t>.</w:t>
      </w:r>
      <w:r w:rsidR="000F09A3">
        <w:rPr>
          <w:rFonts w:ascii="&amp;quot" w:hAnsi="&amp;quot" w:cs="Tahoma"/>
          <w:color w:val="000000"/>
          <w:sz w:val="14"/>
          <w:szCs w:val="14"/>
        </w:rPr>
        <w:t>   </w:t>
      </w:r>
      <w:r w:rsidR="006A5573">
        <w:rPr>
          <w:rFonts w:ascii="Tahoma" w:hAnsi="Tahoma" w:cs="Tahoma"/>
          <w:color w:val="000000"/>
          <w:sz w:val="28"/>
          <w:szCs w:val="28"/>
        </w:rPr>
        <w:t>Nomination of Faculty Senate Representative to the University Committee for Teaching and Faculty Development</w:t>
      </w:r>
      <w:r w:rsidR="000F09A3">
        <w:rPr>
          <w:rFonts w:ascii="Tahoma" w:hAnsi="Tahoma" w:cs="Tahoma"/>
          <w:color w:val="000000"/>
          <w:sz w:val="28"/>
          <w:szCs w:val="28"/>
        </w:rPr>
        <w:t xml:space="preserve">. </w:t>
      </w:r>
    </w:p>
    <w:p w14:paraId="6176CCB3" w14:textId="26CB6261" w:rsidR="000F09A3" w:rsidRDefault="00D64BBC" w:rsidP="000F09A3">
      <w:pPr>
        <w:pStyle w:val="xmsonormal"/>
        <w:spacing w:after="200" w:afterAutospacing="0" w:line="200" w:lineRule="atLeast"/>
        <w:ind w:left="630"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5. Consideration of the creation of proposed University College.</w:t>
      </w:r>
    </w:p>
    <w:p w14:paraId="6389E480" w14:textId="748A35A8" w:rsidR="00D64BBC" w:rsidRDefault="00D64BBC" w:rsidP="000F09A3">
      <w:pPr>
        <w:pStyle w:val="xmsonormal"/>
        <w:spacing w:after="200" w:afterAutospacing="0" w:line="200" w:lineRule="atLeast"/>
        <w:ind w:left="630" w:hanging="36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6. Representation of the Faculty Senate on University Committees and Trustee Committees.</w:t>
      </w:r>
    </w:p>
    <w:p w14:paraId="0BA07B76" w14:textId="69196116" w:rsidR="00D64BBC" w:rsidRDefault="00D64BBC" w:rsidP="000F09A3">
      <w:pPr>
        <w:pStyle w:val="xmsonormal"/>
        <w:spacing w:after="200" w:afterAutospacing="0" w:line="200" w:lineRule="atLeast"/>
        <w:ind w:left="630" w:hanging="360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28"/>
          <w:szCs w:val="28"/>
        </w:rPr>
        <w:t>7. Other Business.</w:t>
      </w:r>
    </w:p>
    <w:p w14:paraId="2597C8DE" w14:textId="13C236D5" w:rsidR="000F09A3" w:rsidRDefault="008E45D3" w:rsidP="000F09A3">
      <w:pPr>
        <w:pStyle w:val="xmsonormal"/>
        <w:spacing w:after="200" w:afterAutospacing="0" w:line="200" w:lineRule="atLeast"/>
        <w:ind w:left="630" w:hanging="360"/>
        <w:rPr>
          <w:rFonts w:ascii="Tahoma" w:hAnsi="Tahoma" w:cs="Tahoma"/>
          <w:color w:val="000000"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color w:val="000000"/>
          <w:sz w:val="28"/>
          <w:szCs w:val="28"/>
        </w:rPr>
        <w:t>Respectfully submitted,</w:t>
      </w:r>
    </w:p>
    <w:p w14:paraId="1CEF292E" w14:textId="39419848" w:rsidR="000C473F" w:rsidRDefault="008E45D3" w:rsidP="00AD1714">
      <w:pPr>
        <w:pStyle w:val="xmsonormal"/>
        <w:spacing w:after="200" w:afterAutospacing="0" w:line="200" w:lineRule="atLeast"/>
        <w:ind w:left="630" w:hanging="360"/>
      </w:pPr>
      <w:r>
        <w:rPr>
          <w:rFonts w:ascii="Tahoma" w:hAnsi="Tahoma" w:cs="Tahoma"/>
          <w:color w:val="000000"/>
          <w:sz w:val="28"/>
          <w:szCs w:val="28"/>
        </w:rPr>
        <w:t xml:space="preserve">Jeswald W. Salacuse, </w:t>
      </w:r>
      <w:r w:rsidR="00AD1714">
        <w:rPr>
          <w:rFonts w:ascii="Tahoma" w:hAnsi="Tahoma" w:cs="Tahoma"/>
          <w:color w:val="000000"/>
          <w:sz w:val="28"/>
          <w:szCs w:val="28"/>
        </w:rPr>
        <w:t>President, Tufts University Faculty Senate</w:t>
      </w:r>
    </w:p>
    <w:sectPr w:rsidR="000C4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&amp;quot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62A56"/>
    <w:multiLevelType w:val="hybridMultilevel"/>
    <w:tmpl w:val="FCB2C338"/>
    <w:lvl w:ilvl="0" w:tplc="48963A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A3"/>
    <w:rsid w:val="000C473F"/>
    <w:rsid w:val="000F09A3"/>
    <w:rsid w:val="002A2B3C"/>
    <w:rsid w:val="006A5573"/>
    <w:rsid w:val="00887388"/>
    <w:rsid w:val="008E45D3"/>
    <w:rsid w:val="00AD1714"/>
    <w:rsid w:val="00B064AC"/>
    <w:rsid w:val="00D1581F"/>
    <w:rsid w:val="00D64BBC"/>
    <w:rsid w:val="00D8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E3C8"/>
  <w15:chartTrackingRefBased/>
  <w15:docId w15:val="{91B2F42F-E7C9-4778-AB2F-49DB2EC4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F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3313-A0C1-084C-B6A3-14BE1675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Salacuse, Jeswald W.</dc:creator>
  <cp:keywords/>
  <dc:description/>
  <cp:lastModifiedBy>Stevenson, Melissa M.</cp:lastModifiedBy>
  <cp:revision>2</cp:revision>
  <dcterms:created xsi:type="dcterms:W3CDTF">2018-09-05T15:36:00Z</dcterms:created>
  <dcterms:modified xsi:type="dcterms:W3CDTF">2018-09-05T15:36:00Z</dcterms:modified>
</cp:coreProperties>
</file>