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A7" w:rsidRDefault="003D0CA7" w:rsidP="003D0CA7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  <w:r>
        <w:rPr>
          <w:rFonts w:eastAsia="Times New Roman"/>
          <w:b/>
          <w:color w:val="000000"/>
        </w:rPr>
        <w:t>Faculty Senate</w:t>
      </w:r>
    </w:p>
    <w:p w:rsidR="003D0CA7" w:rsidRDefault="003D0CA7" w:rsidP="003D0CA7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October 10, 2018, 8:00-9:30 am</w:t>
      </w:r>
    </w:p>
    <w:p w:rsidR="003D0CA7" w:rsidRDefault="003D0CA7" w:rsidP="003D0CA7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Agenda</w:t>
      </w:r>
    </w:p>
    <w:p w:rsidR="003D0CA7" w:rsidRDefault="003D0CA7" w:rsidP="003D0CA7">
      <w:pPr>
        <w:rPr>
          <w:b/>
          <w:color w:val="000000"/>
        </w:rPr>
      </w:pPr>
    </w:p>
    <w:p w:rsidR="006131D0" w:rsidRDefault="006131D0" w:rsidP="003D0CA7">
      <w:pPr>
        <w:rPr>
          <w:b/>
          <w:color w:val="000000"/>
        </w:rPr>
      </w:pPr>
    </w:p>
    <w:p w:rsidR="006131D0" w:rsidRPr="003D0CA7" w:rsidRDefault="006131D0" w:rsidP="003D0CA7">
      <w:pPr>
        <w:rPr>
          <w:b/>
          <w:color w:val="000000"/>
        </w:rPr>
      </w:pPr>
    </w:p>
    <w:p w:rsidR="003D0CA7" w:rsidRPr="003D0CA7" w:rsidRDefault="003D0CA7" w:rsidP="003D0CA7">
      <w:pPr>
        <w:pStyle w:val="ListParagraph"/>
        <w:numPr>
          <w:ilvl w:val="0"/>
          <w:numId w:val="1"/>
        </w:numPr>
        <w:rPr>
          <w:color w:val="000000"/>
        </w:rPr>
      </w:pPr>
      <w:r w:rsidRPr="003D0CA7">
        <w:rPr>
          <w:rFonts w:eastAsia="Times New Roman"/>
          <w:color w:val="000000"/>
        </w:rPr>
        <w:t>Approval of minutes</w:t>
      </w:r>
    </w:p>
    <w:p w:rsidR="003D0CA7" w:rsidRPr="003D0CA7" w:rsidRDefault="003D0CA7" w:rsidP="003D0CA7">
      <w:pPr>
        <w:pStyle w:val="ListParagraph"/>
        <w:rPr>
          <w:color w:val="000000"/>
        </w:rPr>
      </w:pPr>
    </w:p>
    <w:p w:rsidR="003D0CA7" w:rsidRPr="003D0CA7" w:rsidRDefault="003D0CA7" w:rsidP="003D0CA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eastAsia="Times New Roman"/>
          <w:color w:val="000000"/>
        </w:rPr>
        <w:t>Committee reports</w:t>
      </w:r>
    </w:p>
    <w:p w:rsidR="003D0CA7" w:rsidRPr="003D0CA7" w:rsidRDefault="003D0CA7" w:rsidP="003D0CA7">
      <w:pPr>
        <w:pStyle w:val="ListParagraph"/>
        <w:rPr>
          <w:rFonts w:eastAsia="Times New Roman"/>
          <w:color w:val="000000"/>
        </w:rPr>
      </w:pPr>
    </w:p>
    <w:p w:rsidR="003D0CA7" w:rsidRPr="003D0CA7" w:rsidRDefault="003D0CA7" w:rsidP="003D0CA7">
      <w:pPr>
        <w:pStyle w:val="ListParagraph"/>
        <w:numPr>
          <w:ilvl w:val="0"/>
          <w:numId w:val="1"/>
        </w:numPr>
        <w:rPr>
          <w:color w:val="000000"/>
        </w:rPr>
      </w:pPr>
      <w:r w:rsidRPr="003D0CA7">
        <w:rPr>
          <w:rFonts w:eastAsia="Times New Roman"/>
          <w:color w:val="000000"/>
        </w:rPr>
        <w:t xml:space="preserve">Educational Affairs &amp; Policy:  </w:t>
      </w:r>
    </w:p>
    <w:p w:rsidR="003D0CA7" w:rsidRPr="003D0CA7" w:rsidRDefault="003D0CA7" w:rsidP="003D0CA7">
      <w:pPr>
        <w:pStyle w:val="ListParagraph"/>
        <w:numPr>
          <w:ilvl w:val="1"/>
          <w:numId w:val="2"/>
        </w:numPr>
        <w:rPr>
          <w:color w:val="000000"/>
        </w:rPr>
      </w:pPr>
      <w:r w:rsidRPr="003D0CA7">
        <w:rPr>
          <w:rFonts w:eastAsia="Times New Roman"/>
          <w:color w:val="000000"/>
        </w:rPr>
        <w:t>Principles governing a new University College and proposed Bylaws with vote - EAP committee and Vice-Provost Kevin Dunn to present</w:t>
      </w:r>
    </w:p>
    <w:p w:rsidR="003D0CA7" w:rsidRPr="003D0CA7" w:rsidRDefault="003D0CA7" w:rsidP="003D0CA7">
      <w:pPr>
        <w:pStyle w:val="ListParagraph"/>
        <w:numPr>
          <w:ilvl w:val="1"/>
          <w:numId w:val="2"/>
        </w:numPr>
        <w:rPr>
          <w:color w:val="000000"/>
        </w:rPr>
      </w:pPr>
      <w:r w:rsidRPr="003D0CA7">
        <w:rPr>
          <w:rFonts w:eastAsia="Times New Roman"/>
          <w:color w:val="000000"/>
        </w:rPr>
        <w:t>Nominations:  Committee assignments, including Ex Com members on Nom Com</w:t>
      </w:r>
    </w:p>
    <w:p w:rsidR="003D0CA7" w:rsidRPr="003D0CA7" w:rsidRDefault="003D0CA7" w:rsidP="003D0CA7">
      <w:pPr>
        <w:pStyle w:val="ListParagraph"/>
        <w:numPr>
          <w:ilvl w:val="1"/>
          <w:numId w:val="2"/>
        </w:numPr>
        <w:rPr>
          <w:color w:val="000000"/>
        </w:rPr>
      </w:pPr>
      <w:r w:rsidRPr="003D0CA7">
        <w:rPr>
          <w:rFonts w:eastAsia="Times New Roman"/>
          <w:color w:val="000000"/>
        </w:rPr>
        <w:t xml:space="preserve">Budget Planning &amp; Development </w:t>
      </w:r>
    </w:p>
    <w:p w:rsidR="003D0CA7" w:rsidRPr="003D0CA7" w:rsidRDefault="003D0CA7" w:rsidP="003D0CA7">
      <w:pPr>
        <w:pStyle w:val="ListParagraph"/>
        <w:numPr>
          <w:ilvl w:val="1"/>
          <w:numId w:val="2"/>
        </w:numPr>
        <w:rPr>
          <w:color w:val="000000"/>
        </w:rPr>
      </w:pPr>
      <w:r w:rsidRPr="003D0CA7">
        <w:rPr>
          <w:rFonts w:eastAsia="Times New Roman"/>
          <w:color w:val="000000"/>
        </w:rPr>
        <w:t xml:space="preserve">Research &amp; Scholarship </w:t>
      </w:r>
    </w:p>
    <w:p w:rsidR="003D0CA7" w:rsidRPr="003D0CA7" w:rsidRDefault="003D0CA7" w:rsidP="003D0CA7">
      <w:pPr>
        <w:pStyle w:val="ListParagraph"/>
        <w:numPr>
          <w:ilvl w:val="1"/>
          <w:numId w:val="2"/>
        </w:numPr>
        <w:rPr>
          <w:color w:val="000000"/>
        </w:rPr>
      </w:pPr>
      <w:r w:rsidRPr="003D0CA7">
        <w:rPr>
          <w:rFonts w:eastAsia="Times New Roman"/>
          <w:color w:val="000000"/>
        </w:rPr>
        <w:t>Faculty Affairs:  Implementation of the ombudsperson proposal, launch of work on principles governing tenured employment</w:t>
      </w:r>
    </w:p>
    <w:p w:rsidR="003D0CA7" w:rsidRPr="003D0CA7" w:rsidRDefault="003D0CA7" w:rsidP="003D0CA7">
      <w:pPr>
        <w:pStyle w:val="ListParagraph"/>
        <w:rPr>
          <w:rFonts w:eastAsia="Times New Roman"/>
          <w:color w:val="000000"/>
        </w:rPr>
      </w:pPr>
    </w:p>
    <w:p w:rsidR="003D0CA7" w:rsidRPr="003D0CA7" w:rsidRDefault="003D0CA7" w:rsidP="003D0CA7">
      <w:pPr>
        <w:pStyle w:val="ListParagraph"/>
        <w:numPr>
          <w:ilvl w:val="0"/>
          <w:numId w:val="1"/>
        </w:numPr>
        <w:rPr>
          <w:color w:val="000000"/>
        </w:rPr>
      </w:pPr>
      <w:r w:rsidRPr="003D0CA7">
        <w:rPr>
          <w:rFonts w:eastAsia="Times New Roman"/>
          <w:color w:val="000000"/>
        </w:rPr>
        <w:t>Other business</w:t>
      </w:r>
    </w:p>
    <w:p w:rsidR="003D0CA7" w:rsidRPr="003D0CA7" w:rsidRDefault="003D0CA7" w:rsidP="003D0CA7">
      <w:pPr>
        <w:pStyle w:val="ListParagraph"/>
        <w:numPr>
          <w:ilvl w:val="1"/>
          <w:numId w:val="1"/>
        </w:numPr>
        <w:rPr>
          <w:color w:val="000000"/>
        </w:rPr>
      </w:pPr>
      <w:r w:rsidRPr="003D0CA7">
        <w:rPr>
          <w:rFonts w:eastAsia="Times New Roman"/>
          <w:color w:val="000000"/>
        </w:rPr>
        <w:t>Suggestions for AY 2018-19 agenda items?</w:t>
      </w:r>
    </w:p>
    <w:p w:rsidR="00B86DAA" w:rsidRDefault="00B86DAA" w:rsidP="003D0CA7"/>
    <w:sectPr w:rsidR="00B8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A04"/>
    <w:multiLevelType w:val="hybridMultilevel"/>
    <w:tmpl w:val="D910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8E3"/>
    <w:multiLevelType w:val="hybridMultilevel"/>
    <w:tmpl w:val="48F6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A7"/>
    <w:rsid w:val="00386095"/>
    <w:rsid w:val="003D0CA7"/>
    <w:rsid w:val="006131D0"/>
    <w:rsid w:val="00986CEE"/>
    <w:rsid w:val="00B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4BD5-5E7B-412A-A04E-95DAE120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CA7"/>
    <w:pPr>
      <w:spacing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Lisa</dc:creator>
  <cp:keywords/>
  <dc:description/>
  <cp:lastModifiedBy>Stevenson, Melissa M.</cp:lastModifiedBy>
  <cp:revision>2</cp:revision>
  <dcterms:created xsi:type="dcterms:W3CDTF">2019-01-09T20:56:00Z</dcterms:created>
  <dcterms:modified xsi:type="dcterms:W3CDTF">2019-01-09T20:56:00Z</dcterms:modified>
</cp:coreProperties>
</file>